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8226EA" w:rsidR="001D7F2D" w:rsidP="1BAAA283" w:rsidRDefault="00650101" w14:paraId="3E568742" w14:textId="7E134042">
      <w:pPr>
        <w:keepNext w:val="1"/>
        <w:jc w:val="center"/>
        <w:rPr>
          <w:rFonts w:ascii="Arial" w:hAnsi="Arial" w:eastAsia="Arial" w:cs="Arial"/>
          <w:b w:val="1"/>
          <w:bCs w:val="1"/>
          <w:sz w:val="20"/>
          <w:szCs w:val="20"/>
          <w:lang w:val="pl-PL"/>
        </w:rPr>
      </w:pPr>
      <w:r w:rsidRPr="1BAAA283" w:rsidR="00650101">
        <w:rPr>
          <w:rFonts w:ascii="Arial" w:hAnsi="Arial" w:eastAsia="Arial" w:cs="Arial"/>
          <w:b w:val="1"/>
          <w:bCs w:val="1"/>
          <w:sz w:val="20"/>
          <w:szCs w:val="20"/>
          <w:lang w:val="pl-PL"/>
        </w:rPr>
        <w:t>KARTA KURSU</w:t>
      </w:r>
    </w:p>
    <w:p w:rsidRPr="008226EA" w:rsidR="001D7F2D" w:rsidRDefault="001D7F2D" w14:paraId="188FD5B5" w14:textId="77777777">
      <w:pPr>
        <w:jc w:val="center"/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C06C5B" w:rsidR="001D7F2D" w:rsidTr="279B547A" w14:paraId="2D68528F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610635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8226EA" w:rsidR="001D7F2D" w:rsidP="279B547A" w:rsidRDefault="00650101" w14:paraId="4639AB2A" w14:noSpellErr="1" w14:textId="38388B24">
            <w:pPr>
              <w:spacing w:before="60" w:after="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279B547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Praktyczna nauka języka hiszpańskiego </w:t>
            </w:r>
            <w:r w:rsidRPr="279B547A" w:rsidR="00F90857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r w:rsidRPr="279B547A" w:rsidR="00B2749B">
              <w:rPr>
                <w:rFonts w:ascii="Arial" w:hAnsi="Arial" w:eastAsia="Arial" w:cs="Arial"/>
                <w:sz w:val="20"/>
                <w:szCs w:val="20"/>
                <w:lang w:val="pl-PL"/>
              </w:rPr>
              <w:t>II</w:t>
            </w:r>
          </w:p>
        </w:tc>
      </w:tr>
      <w:tr w:rsidRPr="008226EA" w:rsidR="001D7F2D" w:rsidTr="279B547A" w14:paraId="778D8F38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16340BC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6C75BB" w:rsidR="001D7F2D" w:rsidP="00F90857" w:rsidRDefault="00650101" w14:paraId="65B54E66" w14:textId="77777777">
            <w:pPr>
              <w:spacing w:before="60" w:after="60"/>
              <w:jc w:val="center"/>
              <w:rPr>
                <w:rFonts w:ascii="Arial" w:hAnsi="Arial"/>
                <w:i/>
                <w:sz w:val="20"/>
                <w:szCs w:val="20"/>
                <w:lang w:val="pl-PL"/>
              </w:rPr>
            </w:pPr>
            <w:r w:rsidRPr="006C75BB">
              <w:rPr>
                <w:rFonts w:ascii="Arial" w:hAnsi="Arial" w:eastAsia="Arial" w:cs="Arial"/>
                <w:i/>
                <w:sz w:val="20"/>
                <w:szCs w:val="20"/>
                <w:lang w:val="pl-PL"/>
              </w:rPr>
              <w:t xml:space="preserve">Spanish Language </w:t>
            </w:r>
            <w:r w:rsidR="006C75BB">
              <w:rPr>
                <w:rFonts w:ascii="Arial" w:hAnsi="Arial" w:eastAsia="Arial" w:cs="Arial"/>
                <w:i/>
                <w:sz w:val="20"/>
                <w:szCs w:val="20"/>
                <w:lang w:val="pl-PL"/>
              </w:rPr>
              <w:t>III</w:t>
            </w:r>
          </w:p>
        </w:tc>
      </w:tr>
    </w:tbl>
    <w:p w:rsidRPr="008226EA" w:rsidR="001D7F2D" w:rsidRDefault="001D7F2D" w14:paraId="0CBC5454" w14:textId="77777777">
      <w:pPr>
        <w:jc w:val="center"/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8226EA" w:rsidR="00F47D79" w:rsidTr="4B0851B0" w14:paraId="07CCEF2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8226EA" w:rsidR="00F47D79" w:rsidP="00F47D79" w:rsidRDefault="00F47D79" w14:paraId="2FFBCD18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Pr="008226EA" w:rsidR="00F47D79" w:rsidP="008C708B" w:rsidRDefault="00EF617C" w14:paraId="69F7DC7F" w14:textId="23A568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534F96">
              <w:rPr>
                <w:rFonts w:ascii="Arial" w:hAnsi="Arial" w:cs="Arial"/>
                <w:sz w:val="20"/>
                <w:szCs w:val="20"/>
              </w:rPr>
              <w:t xml:space="preserve">Maciej </w:t>
            </w:r>
            <w:proofErr w:type="spellStart"/>
            <w:r w:rsidR="00534F96"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8226EA" w:rsidR="00F47D79" w:rsidP="008C708B" w:rsidRDefault="00F47D79" w14:paraId="64D2D8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C06C5B" w:rsidR="00F47D79" w:rsidTr="4B0851B0" w14:paraId="4C28DB98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8226EA" w:rsidR="00F47D79" w:rsidP="008C708B" w:rsidRDefault="00F47D79" w14:paraId="5BFE94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8226EA" w:rsidR="00F47D79" w:rsidP="008C708B" w:rsidRDefault="00F47D79" w14:paraId="50990E4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Pr="008226EA" w:rsidR="000C7DC9" w:rsidP="08A35E72" w:rsidRDefault="000C7DC9" w14:paraId="7C223CFF" w14:textId="70AB3B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A35E72" w:rsidR="215A4AC7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Pr="008226EA" w:rsidR="000C7DC9" w:rsidP="00F252F4" w:rsidRDefault="000C7DC9" w14:paraId="674390B0" w14:textId="1123E9B7">
            <w:pPr>
              <w:pStyle w:val="Zawartotabeli"/>
              <w:spacing w:before="57" w:after="57"/>
              <w:jc w:val="center"/>
            </w:pPr>
            <w:r w:rsidRPr="08A35E72" w:rsidR="215A4AC7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8226EA" w:rsidR="000C7DC9" w:rsidP="08A35E72" w:rsidRDefault="000C7DC9" w14:paraId="0DF39B54" w14:textId="6D542A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A35E72" w:rsidR="215A4AC7">
              <w:rPr>
                <w:rFonts w:ascii="Arial" w:hAnsi="Arial" w:cs="Arial"/>
                <w:sz w:val="20"/>
                <w:szCs w:val="20"/>
              </w:rPr>
              <w:t>mgr Sandra Boruc-Calvo</w:t>
            </w:r>
          </w:p>
          <w:p w:rsidRPr="008226EA" w:rsidR="000C7DC9" w:rsidP="00F252F4" w:rsidRDefault="000C7DC9" w14:paraId="266D5A2B" w14:textId="2072B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B0851B0" w:rsidR="215A4AC7">
              <w:rPr>
                <w:rFonts w:ascii="Arial" w:hAnsi="Arial" w:cs="Arial"/>
                <w:sz w:val="20"/>
                <w:szCs w:val="20"/>
              </w:rPr>
              <w:t>mgr Kinga Gryglewska-Szypuła</w:t>
            </w:r>
          </w:p>
        </w:tc>
      </w:tr>
      <w:tr w:rsidRPr="00C06C5B" w:rsidR="00F47D79" w:rsidTr="4B0851B0" w14:paraId="11897340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Pr="005D3C35" w:rsidR="00F47D79" w:rsidP="008C708B" w:rsidRDefault="00F47D79" w14:paraId="567D23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Pr="008226EA" w:rsidR="00F47D79" w:rsidP="008C708B" w:rsidRDefault="00F47D79" w14:paraId="19DAB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8226EA" w:rsidR="00F47D79" w:rsidP="008C708B" w:rsidRDefault="00F47D79" w14:paraId="7682C34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8226EA" w:rsidR="00F47D79" w:rsidTr="4B0851B0" w14:paraId="50FA4F3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8226EA" w:rsidR="00F47D79" w:rsidP="008C708B" w:rsidRDefault="00F47D79" w14:paraId="611721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Pr="008226EA" w:rsidR="00F47D79" w:rsidP="008C708B" w:rsidRDefault="00B2749B" w14:paraId="4F7142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8226EA" w:rsidR="00F47D79" w:rsidP="008C708B" w:rsidRDefault="00F47D79" w14:paraId="471D7A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8226EA" w:rsidR="00F47D79" w:rsidP="00F47D79" w:rsidRDefault="00F47D79" w14:paraId="2DBDF7C7" w14:textId="77777777">
      <w:pPr>
        <w:jc w:val="center"/>
        <w:rPr>
          <w:rFonts w:ascii="Arial" w:hAnsi="Arial" w:cs="Arial"/>
          <w:sz w:val="20"/>
          <w:szCs w:val="20"/>
          <w:lang w:val="pl-PL"/>
        </w:rPr>
      </w:pPr>
    </w:p>
    <w:p w:rsidRPr="008226EA" w:rsidR="001D7F2D" w:rsidRDefault="001D7F2D" w14:paraId="404C0428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3F483B70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Opis kursu (cele kształcenia)</w:t>
      </w:r>
    </w:p>
    <w:p w:rsidRPr="008226EA" w:rsidR="001D7F2D" w:rsidRDefault="001D7F2D" w14:paraId="511D0769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C06C5B" w:rsidR="001D7F2D" w:rsidTr="00B27339" w14:paraId="14359F3D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B2749B" w:rsidP="00B2749B" w:rsidRDefault="00B2749B" w14:paraId="0B2F23A2" w14:textId="77777777">
            <w:pPr>
              <w:jc w:val="both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Cele: studenci w tym semestrze powinni opanować umiejętności językowe i kulturowe na poziomie B1 </w:t>
            </w:r>
            <w:r w:rsidRPr="008226EA">
              <w:rPr>
                <w:rFonts w:ascii="Arial" w:hAnsi="Arial" w:cs="Arial"/>
                <w:sz w:val="20"/>
                <w:szCs w:val="20"/>
                <w:lang w:val="pl-PL" w:eastAsia="es-ES"/>
              </w:rPr>
              <w:t>według Europejskiego Systemu Opisu Kształcenia Językowego</w:t>
            </w:r>
            <w:r w:rsidRPr="008226EA">
              <w:rPr>
                <w:rFonts w:ascii="Arial" w:hAnsi="Arial" w:cs="Arial"/>
                <w:i/>
                <w:sz w:val="20"/>
                <w:szCs w:val="20"/>
                <w:lang w:val="pl-PL" w:eastAsia="es-ES"/>
              </w:rPr>
              <w:t xml:space="preserve">. </w:t>
            </w:r>
            <w:r w:rsidRPr="008226EA">
              <w:rPr>
                <w:rFonts w:ascii="Arial" w:hAnsi="Arial" w:cs="Arial"/>
                <w:sz w:val="20"/>
                <w:szCs w:val="20"/>
                <w:lang w:val="pl-PL" w:eastAsia="es-ES"/>
              </w:rPr>
              <w:t>W trakcie zajęć rozwijane są wszystkie umiejętności językowe: rozumi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enie ze słuchu, rozumienie tekstu czytanego, mówienie, pisanie. Wszystkie sprawności osadzone są w kontekście społeczno-kulturowym.  </w:t>
            </w:r>
          </w:p>
          <w:p w:rsidRPr="008226EA" w:rsidR="00B2749B" w:rsidP="00B2749B" w:rsidRDefault="00B2749B" w14:paraId="2A76BFDD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B2749B" w:rsidP="00B2749B" w:rsidRDefault="00B2749B" w14:paraId="28AB5C1A" w14:textId="214EDCBB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Poza tym powinni zdobyć umiejętność zrozumienia najważniejszych punktów tekstów słuchanych i tekstów czytanych o tematyce dotyczącej pracy, studiów lub życia codziennego. Zdolność wykorzystania tych tematów w sytuacjach i kontekstach, w których student może się znaleźć. Zdobycie umiejętności pisania prostych i zwięzłych tekstów na znane tematy lub interesujące studenta, takich jak opowiadanie doświadczeń, wyrażanie życzeń, opis wydarzeń, pragnień i aspiracji, wyrażanie hipotez oraz opinii pozytywnych i negatywnych.</w:t>
            </w:r>
          </w:p>
          <w:p w:rsidRPr="008226EA" w:rsidR="00B2749B" w:rsidP="00B2749B" w:rsidRDefault="00B2749B" w14:paraId="50F90A9D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B2749B" w:rsidP="00B2749B" w:rsidRDefault="00B2749B" w14:paraId="7D191993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Podsumowując: uzyskanie kompetencji lingwistycznej, komunikacyjnej i </w:t>
            </w:r>
            <w:proofErr w:type="spellStart"/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socjo</w:t>
            </w:r>
            <w:proofErr w:type="spellEnd"/>
            <w:r w:rsidR="000C7DC9"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kulturowej na poziomie B1.</w:t>
            </w:r>
          </w:p>
          <w:p w:rsidRPr="008226EA" w:rsidR="00B2749B" w:rsidP="00B2749B" w:rsidRDefault="00B2749B" w14:paraId="46F715DC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7F41D3" w:rsidRDefault="00B2749B" w14:paraId="648D1A44" w14:textId="09A7D452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W trakcie zajęć przeprowadzana jest kontrola i ocena zarówno bieżąca (kształtująca) jak i podsumowująca.</w:t>
            </w:r>
          </w:p>
        </w:tc>
      </w:tr>
    </w:tbl>
    <w:p w:rsidR="00AE3CD2" w:rsidRDefault="00AE3CD2" w14:paraId="44D47863" w14:textId="17CE07C3">
      <w:pPr>
        <w:rPr>
          <w:rFonts w:ascii="Arial" w:hAnsi="Arial" w:eastAsia="Arial" w:cs="Arial"/>
          <w:sz w:val="20"/>
          <w:szCs w:val="20"/>
          <w:lang w:val="pl-PL"/>
        </w:rPr>
      </w:pPr>
    </w:p>
    <w:p w:rsidR="00161861" w:rsidRDefault="00161861" w14:paraId="560C7B70" w14:textId="37E848FC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61861" w:rsidRDefault="00161861" w14:paraId="6544C87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261B5033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Warunki wstępne</w:t>
      </w:r>
    </w:p>
    <w:p w:rsidRPr="008226EA" w:rsidR="001D7F2D" w:rsidRDefault="001D7F2D" w14:paraId="00E06D0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C06C5B" w:rsidR="00EF617C" w14:paraId="4D9C14AB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3CC3575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F617C" w:rsidP="00EF617C" w:rsidRDefault="00EF617C" w14:paraId="2CFBA956" w14:textId="77777777">
            <w:pPr>
              <w:spacing w:before="57" w:after="57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Dobra znajomość struktur gramatycznych, leksykonu tematycznego i funkcji językowych poziomu A2 </w:t>
            </w:r>
            <w:r w:rsidR="000C7DC9">
              <w:rPr>
                <w:rFonts w:ascii="Arial" w:hAnsi="Arial" w:eastAsia="Arial" w:cs="Arial"/>
                <w:sz w:val="20"/>
                <w:szCs w:val="20"/>
                <w:lang w:val="pl-PL"/>
              </w:rPr>
              <w:t>(ESOKJ)</w:t>
            </w: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.               </w:t>
            </w:r>
          </w:p>
        </w:tc>
      </w:tr>
      <w:tr w:rsidRPr="008226EA" w:rsidR="00EF617C" w14:paraId="19CD39DE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77D1C87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F617C" w:rsidP="00EF617C" w:rsidRDefault="00EF617C" w14:paraId="4603C5EF" w14:textId="77777777">
            <w:pPr>
              <w:rPr>
                <w:rFonts w:ascii="Arial" w:hAnsi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 Zrozumienie i pisanie tekstów poziomu A2</w:t>
            </w:r>
            <w:r w:rsidR="000C7DC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(ESOKJ).</w:t>
            </w:r>
          </w:p>
        </w:tc>
      </w:tr>
      <w:tr w:rsidRPr="00C06C5B" w:rsidR="00EF617C" w14:paraId="54692D86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7131BD8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7F41D3" w:rsidP="00EF617C" w:rsidRDefault="007F41D3" w14:paraId="1C40F9F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EF617C" w:rsidP="00EF617C" w:rsidRDefault="00EF617C" w14:paraId="03C2B12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 II.</w:t>
            </w:r>
          </w:p>
          <w:p w:rsidRPr="008226EA" w:rsidR="00EF617C" w:rsidP="00EF617C" w:rsidRDefault="00EF617C" w14:paraId="5F12198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="0047581A" w:rsidRDefault="0047581A" w14:paraId="511E6C8D" w14:textId="77777777">
      <w:pPr>
        <w:rPr>
          <w:rFonts w:ascii="Arial" w:hAnsi="Arial" w:eastAsia="Arial" w:cs="Arial"/>
          <w:b/>
          <w:sz w:val="20"/>
          <w:szCs w:val="20"/>
          <w:lang w:val="pl-PL"/>
        </w:rPr>
      </w:pPr>
    </w:p>
    <w:p w:rsidRPr="008226EA" w:rsidR="001D7F2D" w:rsidRDefault="00650101" w14:paraId="62044857" w14:textId="0CB68524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 xml:space="preserve">Efekty kształcenia </w:t>
      </w:r>
    </w:p>
    <w:p w:rsidRPr="008226EA" w:rsidR="001D7F2D" w:rsidRDefault="001D7F2D" w14:paraId="5958299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8226EA" w:rsidR="001D7F2D" w:rsidTr="6904EFC2" w14:paraId="3DA2B741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263F721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6B08FB6D" w14:textId="1D8F3680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904EFC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6904EFC2" w:rsidR="618B5793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6904EFC2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6904EFC2" w:rsidR="037C080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6904EFC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52A27657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8226EA" w:rsidR="001D7F2D" w:rsidTr="6904EFC2" w14:paraId="63187785" w14:textId="77777777">
        <w:trPr>
          <w:trHeight w:val="983"/>
        </w:trPr>
        <w:tc>
          <w:tcPr>
            <w:tcW w:w="1979" w:type="dxa"/>
            <w:vMerge/>
            <w:vAlign w:val="center"/>
          </w:tcPr>
          <w:p w:rsidRPr="008226EA" w:rsidR="001D7F2D" w:rsidRDefault="001D7F2D" w14:paraId="265D15A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8226EA" w:rsidR="001D7F2D" w:rsidP="00F6041F" w:rsidRDefault="008226EA" w14:paraId="5C15584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W01</w:t>
            </w:r>
            <w:r w:rsidR="00F6041F">
              <w:rPr>
                <w:rFonts w:ascii="Arial" w:hAnsi="Arial" w:eastAsia="Arial" w:cs="Arial"/>
                <w:sz w:val="20"/>
                <w:szCs w:val="20"/>
                <w:lang w:val="pl-PL"/>
              </w:rPr>
              <w:t>: m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a świadomość kompleksowej natury języka hiszpańskiego, jego funkcjonowania w różnych kontekstach społeczno-kulturowych oraz jego złożoności i</w:t>
            </w:r>
            <w:r w:rsidR="00F604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 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1D7F2D" w:rsidRDefault="00650101" w14:paraId="6A413844" w14:textId="380E430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K1_W0</w:t>
            </w:r>
            <w:r w:rsidRPr="008226EA" w:rsidR="00EF617C">
              <w:rPr>
                <w:rFonts w:ascii="Arial" w:hAnsi="Arial" w:eastAsia="Arial" w:cs="Arial"/>
                <w:sz w:val="20"/>
                <w:szCs w:val="20"/>
                <w:lang w:val="pl-PL"/>
              </w:rPr>
              <w:t>7</w:t>
            </w:r>
          </w:p>
        </w:tc>
      </w:tr>
    </w:tbl>
    <w:p w:rsidRPr="008226EA" w:rsidR="001D7F2D" w:rsidRDefault="001D7F2D" w14:paraId="3CAE1BF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7E735C6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8226EA" w:rsidR="001D7F2D" w:rsidTr="3B7CA0E4" w14:paraId="3E2EC311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2AAC791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5AE3E7F" w14:textId="2498B99C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3B7CA0E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3B7CA0E4" w:rsidR="16EE00BF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3B7CA0E4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3B7CA0E4" w:rsidR="25749C1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3B7CA0E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8A0717D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31261F" w:rsidR="001D7F2D" w:rsidTr="3B7CA0E4" w14:paraId="6BE80368" w14:textId="77777777">
        <w:trPr>
          <w:trHeight w:val="2100"/>
        </w:trPr>
        <w:tc>
          <w:tcPr>
            <w:tcW w:w="1985" w:type="dxa"/>
            <w:vMerge/>
            <w:vAlign w:val="center"/>
          </w:tcPr>
          <w:p w:rsidRPr="008226EA" w:rsidR="001D7F2D" w:rsidRDefault="001D7F2D" w14:paraId="22FE4A5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8226EA" w:rsidR="001D7F2D" w:rsidRDefault="008226EA" w14:paraId="10773D1C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1: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otrafi posługiwać się językiem hiszpańskim (mówionym i pisanym), odpowiednio reagować w</w:t>
            </w:r>
            <w:r w:rsidR="00F6041F">
              <w:rPr>
                <w:rFonts w:ascii="Arial" w:hAnsi="Arial" w:eastAsia="Arial" w:cs="Arial"/>
                <w:sz w:val="20"/>
                <w:szCs w:val="20"/>
                <w:lang w:val="pl-PL"/>
              </w:rPr>
              <w:t> 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typowych sytuacjach komunikacyjnych, a także rozumieć wypowiedzi i teksty, tak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że na poziomie ukrytych znaczeń.</w:t>
            </w:r>
          </w:p>
          <w:p w:rsidRPr="008226EA" w:rsidR="001D7F2D" w:rsidRDefault="00650101" w14:paraId="4970098D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U02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osiada umiejętność przygotowania wystąpień ustnych i dialogów w języku hiszpańskim, zarówno w</w:t>
            </w:r>
            <w:r w:rsidR="00F604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 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sytuacjach osobistych, jak i zawodowych. </w:t>
            </w:r>
          </w:p>
          <w:p w:rsidRPr="008226EA" w:rsidR="001D7F2D" w:rsidRDefault="008226EA" w14:paraId="6A2B50C5" w14:textId="1837850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U03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osiada umiejętność zredagowania prac pisemnych w języku hiszpańskim na </w:t>
            </w:r>
            <w:r w:rsidR="000A2C74">
              <w:rPr>
                <w:rFonts w:ascii="Arial" w:hAnsi="Arial" w:eastAsia="Arial" w:cs="Arial"/>
                <w:sz w:val="20"/>
                <w:szCs w:val="20"/>
                <w:lang w:val="pl-PL"/>
              </w:rPr>
              <w:t>średnio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zaawansowanym poziomie, wyrażając swoje poglądy oraz ustosunkowując się do poglądów innych. </w:t>
            </w:r>
          </w:p>
          <w:p w:rsidRPr="008226EA" w:rsidR="001D7F2D" w:rsidRDefault="008226EA" w14:paraId="1AC67AA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osiada umiejętność argumentowania w języku hiszpańskim, z wykorzystaniem poglądów innych autorów oraz formułowania wniosków. </w:t>
            </w:r>
          </w:p>
          <w:p w:rsidRPr="008226EA" w:rsidR="0031261F" w:rsidRDefault="0031261F" w14:paraId="4B5BE7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U05: </w:t>
            </w: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p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otrafi współdziałać i pracować w grupie, przyjmując w niej odpowiednie role w różnorodnych sytuacjach komunikacyjnych.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RDefault="00650101" w14:paraId="1FBBD92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</w:t>
            </w:r>
            <w:r w:rsidRPr="008226EA" w:rsidR="00B87DAD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  <w:p w:rsidRPr="008226EA" w:rsidR="001D7F2D" w:rsidRDefault="0031261F" w14:paraId="0485A70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8226EA" w:rsidR="001D7F2D" w:rsidRDefault="001D7F2D" w14:paraId="16664BF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1D7F2D" w14:paraId="6D7CAC4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6041F" w:rsidRDefault="00F6041F" w14:paraId="62E9009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650101" w14:paraId="1FC7BB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6</w:t>
            </w:r>
          </w:p>
          <w:p w:rsidRPr="008226EA" w:rsidR="001D7F2D" w:rsidRDefault="001D7F2D" w14:paraId="4C701A6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1D7F2D" w14:paraId="03B0B3A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650101" w14:paraId="2CE92B9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  <w:p w:rsidRPr="008226EA" w:rsidR="001D7F2D" w:rsidRDefault="001D7F2D" w14:paraId="083B225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5FA14A8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6041F" w:rsidRDefault="00F6041F" w14:paraId="49B619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650101" w14:paraId="69FB583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4</w:t>
            </w:r>
          </w:p>
          <w:p w:rsidR="0031261F" w:rsidRDefault="0031261F" w14:paraId="6A7552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31261F" w:rsidRDefault="0031261F" w14:paraId="31E3905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31261F" w:rsidRDefault="0031261F" w14:paraId="02254C2D" w14:textId="77777777">
            <w:pPr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8</w:t>
            </w:r>
          </w:p>
        </w:tc>
      </w:tr>
    </w:tbl>
    <w:p w:rsidRPr="008226EA" w:rsidR="0047581A" w:rsidP="0047581A" w:rsidRDefault="0047581A" w14:paraId="0F5D1C18" w14:textId="77777777">
      <w:pPr>
        <w:tabs>
          <w:tab w:val="left" w:pos="1824"/>
        </w:tabs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2753891B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8226EA" w:rsidR="001D7F2D" w:rsidTr="3B7CA0E4" w14:paraId="517227A5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4ABF8F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1F4C2AA" w14:textId="3E8C23DA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3B7CA0E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3B7CA0E4" w:rsidR="2270A599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3B7CA0E4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3B7CA0E4" w:rsidR="3C209797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3B7CA0E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15DCC4AF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8226EA" w:rsidR="001D7F2D" w:rsidTr="3B7CA0E4" w14:paraId="296357B5" w14:textId="77777777">
        <w:trPr>
          <w:trHeight w:val="948"/>
        </w:trPr>
        <w:tc>
          <w:tcPr>
            <w:tcW w:w="1985" w:type="dxa"/>
            <w:vMerge/>
            <w:vAlign w:val="center"/>
          </w:tcPr>
          <w:p w:rsidRPr="008226EA" w:rsidR="001D7F2D" w:rsidRDefault="001D7F2D" w14:paraId="2367B60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8226EA" w:rsidR="007F41D3" w:rsidP="0047581A" w:rsidRDefault="008226EA" w14:paraId="132C9AB3" w14:textId="391E245E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</w:t>
            </w:r>
            <w:r w:rsidR="003126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: r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ozumie potrzebę uczenia się języków obcych oraz </w:t>
            </w:r>
            <w:r w:rsidR="0047581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na różne sposoby uczestniczy w życiu kulturalnym hiszpańskojęzycznego obszaru kulturowego.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1D7F2D" w:rsidRDefault="00650101" w14:paraId="31378DC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K1_K02</w:t>
            </w:r>
          </w:p>
          <w:p w:rsidRPr="008226EA" w:rsidR="001D7F2D" w:rsidRDefault="001D7F2D" w14:paraId="3B4719C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31B5E01C" w14:textId="77777777">
            <w:pPr>
              <w:rPr>
                <w:rFonts w:ascii="Arial" w:hAnsi="Arial"/>
                <w:sz w:val="20"/>
                <w:szCs w:val="20"/>
                <w:lang w:val="pl-PL"/>
              </w:rPr>
            </w:pPr>
          </w:p>
        </w:tc>
      </w:tr>
    </w:tbl>
    <w:p w:rsidRPr="008226EA" w:rsidR="001D7F2D" w:rsidRDefault="001D7F2D" w14:paraId="7E30C8B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AE3CD2" w:rsidRDefault="00AE3CD2" w14:paraId="3090B52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Pr="008226EA" w:rsidR="001D7F2D" w14:paraId="34E29AAF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A825423" w14:textId="77777777">
            <w:pPr>
              <w:spacing w:before="57" w:after="57"/>
              <w:ind w:left="45" w:right="137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Organizacja</w:t>
            </w:r>
          </w:p>
        </w:tc>
      </w:tr>
      <w:tr w:rsidRPr="008226EA" w:rsidR="001D7F2D" w14:paraId="22A983AD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454E8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7867F71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Wykład</w:t>
            </w:r>
          </w:p>
          <w:p w:rsidRPr="008226EA" w:rsidR="001D7F2D" w:rsidRDefault="00650101" w14:paraId="477F65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650101" w14:paraId="7D5E387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Ćwiczenia w grupach</w:t>
            </w:r>
          </w:p>
        </w:tc>
      </w:tr>
      <w:tr w:rsidRPr="008226EA" w:rsidR="001D7F2D" w14:paraId="6450456F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1D7F2D" w14:paraId="5C2D584A" w14:textId="77777777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2A103E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062043F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1EDB01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2D30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5061FA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6FA235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55298A6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35AE8EA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4A411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253BBF9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0318E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0845AF4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74614C8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1D7F2D" w14:paraId="53C269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  <w:tr w:rsidRPr="008226EA" w:rsidR="001D7F2D" w14:paraId="42950FA1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684A5D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9DA0B6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1CF37A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E0C03" w14:paraId="43C0C000" w14:textId="58682B53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492A64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1901C95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7494BB8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CA06B6" w14:paraId="08EB3676" w14:textId="76BA2C80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ZO</w:t>
            </w:r>
          </w:p>
        </w:tc>
      </w:tr>
    </w:tbl>
    <w:p w:rsidRPr="008226EA" w:rsidR="001D7F2D" w:rsidRDefault="001D7F2D" w14:paraId="6B856741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77D72BA9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14B2E6C3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Opis metod prowadzenia zajęć</w:t>
      </w:r>
    </w:p>
    <w:p w:rsidRPr="008226EA" w:rsidR="001D7F2D" w:rsidRDefault="001D7F2D" w14:paraId="2E4B7DC4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C06C5B" w:rsidR="001D7F2D" w:rsidTr="00AE3CD2" w14:paraId="05B074CE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8226EA" w:rsidP="00414240" w:rsidRDefault="008226EA" w14:paraId="2124812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7002A7" w:rsidR="00D31926" w:rsidP="00D31926" w:rsidRDefault="00D31926" w14:paraId="69AF5082" w14:textId="7DB09DC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Czytanie i analiza tekstów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samodzielne i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 xml:space="preserve"> pod kierunkiem prowadzącego zajęcia, ćwiczenia leksykalne</w:t>
            </w:r>
            <w:r w:rsidR="00C8463B">
              <w:rPr>
                <w:rFonts w:ascii="Arial" w:hAnsi="Arial" w:cs="Arial"/>
                <w:sz w:val="20"/>
                <w:szCs w:val="20"/>
                <w:lang w:val="pl-PL"/>
              </w:rPr>
              <w:t xml:space="preserve"> i gramatyczne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 xml:space="preserve">, dyskusja w parach i na forum,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praca w grupie, 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gry językowe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praca na platformach do nauczania zdalnego, testy cząstkowe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:rsidRPr="008226EA" w:rsidR="001D7F2D" w:rsidRDefault="001D7F2D" w14:paraId="3A635143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0F314784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Formy sprawdzania efektów kształcenia</w:t>
      </w:r>
    </w:p>
    <w:p w:rsidRPr="008226EA" w:rsidR="001D7F2D" w:rsidRDefault="001D7F2D" w14:paraId="7091541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Pr="008226EA" w:rsidR="00D62682" w:rsidTr="00462F36" w14:paraId="4515A9BE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D62682" w:rsidP="00D62682" w:rsidRDefault="00D62682" w14:paraId="1252E419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105575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4F490A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055E2DA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090A81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7322E519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CBBD67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D1E3EF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3C6226A7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C71B30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50ECFB2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2E6B5C6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7C4004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54C8EF8" w14:textId="77777777">
            <w:pPr>
              <w:snapToGrid w:val="0"/>
              <w:ind w:left="113" w:right="113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Inne</w:t>
            </w:r>
          </w:p>
        </w:tc>
      </w:tr>
      <w:tr w:rsidRPr="008226EA" w:rsidR="00A70EE3" w14:paraId="0E4F576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6B1DBC3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6ECA23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BBF100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BD7A6C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B25006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58D0B11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EEE65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ACB7A7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B25319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CEC6751" w14:textId="4E94AEE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44452C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C27CF7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7E4FE7A4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A767ABC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A70EE3" w14:paraId="49A8B096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14D849A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488F747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42732A42" w14:textId="54B0625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728EE9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855A45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88E921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088740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DD8C07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0F5C290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D9E3021" w14:textId="1B013598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18A94C3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1DE895E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148A062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1A3DA326" w14:textId="15F6765A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</w:tr>
      <w:tr w:rsidRPr="008226EA" w:rsidR="00A70EE3" w14:paraId="21E754EA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678B44C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4DA81C6" w14:textId="30011DBF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DB16FF5" w14:textId="4DAB8886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B20DA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66A57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8A4352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E97457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5C5110E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2D02D8AB" w14:textId="0224897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13EF50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74B16B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6B41A8B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66AFDB7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19450AA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A70EE3" w14:paraId="6E9D88B8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42B14F9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2747A26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22F4DD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BCA494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A6A4B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AF20A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29C833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2961F59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E17BFA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020580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53DE4076" w14:textId="4EBAD10E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105BDDFD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F5FF4B3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0F3B3CF0" w14:textId="13CAA5FF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</w:tr>
      <w:tr w:rsidRPr="008226EA" w:rsidR="00EA3306" w14:paraId="6816E486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EA3306" w14:paraId="2C92EA4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C8463B" w14:paraId="1B31EA1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4EDBDA8" w14:textId="6FF2E7B8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F91BF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564F50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D197B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5A16CB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31261F" w14:paraId="1CD4EAE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F4520E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A0CD8A0" w14:textId="0DB8D3F6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7B1EBF" w14:paraId="29DF3244" w14:textId="06A834A0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29820C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12DAC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0383A06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EA3306" w14:paraId="6477D3D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7A3033" w14:paraId="5149DB8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</w:t>
            </w:r>
            <w:r w:rsidRPr="008226EA" w:rsidR="00EA3306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19784ECC" w14:textId="7DF790B3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7739FC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9C593E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BC89D8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A5000E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A3ECAD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7A3033" w14:paraId="45F7C9A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DFF228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FDD0E6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E7E72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3F9178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608F5D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0CC9B8A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EA3306" w14:paraId="5BFFE08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EA3306" w14:paraId="6406258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K0</w:t>
            </w:r>
            <w:r w:rsidR="007A3033"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C8463B" w14:paraId="5ADBCBF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D2CCDF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AE5A9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7A3DB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426D01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009481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1F1E5B8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AA9984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74437B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F19F90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272D54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A6C37C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4A43E88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</w:tbl>
    <w:p w:rsidR="001D7F2D" w:rsidRDefault="001D7F2D" w14:paraId="02568D91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="007B1EBF" w:rsidRDefault="007B1EBF" w14:paraId="7C4D9A3F" w14:textId="482360EA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7B1EBF" w:rsidRDefault="007B1EBF" w14:paraId="1049DEEE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C06C5B" w:rsidR="001D7F2D" w:rsidTr="66EC15F0" w14:paraId="19B81E9C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032FA6C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9E254A" w:rsidRDefault="009E254A" w14:paraId="561CC294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1F056B" w:rsidR="001F056B" w:rsidP="66EC15F0" w:rsidRDefault="001F056B" w14:paraId="64C4F6EE" w14:textId="5E329FC6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Sześciostopniowa skala ocen: bdb (5.0); +db (4.5); db (4.0); +dst (3.5); dst (3.0); ndst (2.0)</w:t>
            </w:r>
          </w:p>
          <w:p w:rsidRPr="001F056B" w:rsidR="001F056B" w:rsidP="66EC15F0" w:rsidRDefault="001F056B" w14:paraId="1B2B85BD" w14:textId="742CB681">
            <w:pPr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</w:p>
          <w:p w:rsidRPr="001F056B" w:rsidR="001F056B" w:rsidP="66EC15F0" w:rsidRDefault="001F056B" w14:paraId="4A6E8AFA" w14:textId="51CBE294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0%-69,9% - 2,0</w:t>
            </w:r>
          </w:p>
          <w:p w:rsidRPr="001F056B" w:rsidR="001F056B" w:rsidP="66EC15F0" w:rsidRDefault="001F056B" w14:paraId="096A2954" w14:textId="0EAF9379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70%-75% - 3,0</w:t>
            </w:r>
          </w:p>
          <w:p w:rsidRPr="001F056B" w:rsidR="001F056B" w:rsidP="66EC15F0" w:rsidRDefault="001F056B" w14:paraId="355403C9" w14:textId="62D72849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76%-81% - 3,5</w:t>
            </w:r>
          </w:p>
          <w:p w:rsidRPr="001F056B" w:rsidR="001F056B" w:rsidP="66EC15F0" w:rsidRDefault="001F056B" w14:paraId="7896C82A" w14:textId="3AD33252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82%-87% - 4,0</w:t>
            </w:r>
          </w:p>
          <w:p w:rsidRPr="001F056B" w:rsidR="001F056B" w:rsidP="66EC15F0" w:rsidRDefault="001F056B" w14:paraId="26671666" w14:textId="3F9AAD4F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88%-94% - 4,5</w:t>
            </w:r>
          </w:p>
          <w:p w:rsidRPr="001F056B" w:rsidR="001F056B" w:rsidP="66EC15F0" w:rsidRDefault="001F056B" w14:paraId="68CA9954" w14:textId="6E7A28D1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95%-100% - 5,0</w:t>
            </w:r>
          </w:p>
          <w:p w:rsidRPr="001F056B" w:rsidR="001F056B" w:rsidP="66EC15F0" w:rsidRDefault="001F056B" w14:paraId="50E9522C" w14:textId="59315C17">
            <w:pPr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</w:p>
          <w:p w:rsidRPr="001F056B" w:rsidR="001F056B" w:rsidP="66EC15F0" w:rsidRDefault="001F056B" w14:paraId="24C4A4CC" w14:textId="46B99103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Zaliczenie z oceną na podstawie kolokwiów cząstkowych, krótkich testów, zadań domowych, obecności i aktywnego udziału w zajęciach (frekwencja co najmniej 80% bez możliwości usprawiedliwienia nieobecności). Należy zdobyć zaliczenie u każdej z prowadzących.</w:t>
            </w:r>
          </w:p>
          <w:p w:rsidRPr="001F056B" w:rsidR="001F056B" w:rsidP="66EC15F0" w:rsidRDefault="001F056B" w14:paraId="7E5A2AFC" w14:textId="69F4518C">
            <w:pPr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</w:p>
          <w:p w:rsidRPr="001F056B" w:rsidR="001F056B" w:rsidP="66EC15F0" w:rsidRDefault="001F056B" w14:paraId="6ADB3F47" w14:textId="69803D83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W razie niezaliczenia/niepisania jednego z kolokwiów cząstkowych, student podchodzi do niego pod koniec semestru. W przypadku niezaliczenia dwóch lub więcej kolokwiów cząstkowych u danej prowadzącej, student podchodzi do kolokwium poprawkowego z materiału ze wszystkich pisanych u niej kolokwiów cząstkowych. W razie niezdania kolokwium poprawkowego i/lub przekroczenia dozwolonej liczby nieobecności na zajęciach, zaliczenie na podstawie kolokwium zaliczeniowego z materiału zrealizowanego w całym semestrze u wszystkich prowadzących przedmiot.</w:t>
            </w:r>
            <w:r w:rsidRPr="66EC15F0" w:rsidR="606251EC">
              <w:rPr>
                <w:rStyle w:val="eop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</w:t>
            </w:r>
          </w:p>
          <w:p w:rsidRPr="008226EA" w:rsidR="000C7DC9" w:rsidP="000C7DC9" w:rsidRDefault="000C7DC9" w14:paraId="24277B76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8226EA" w:rsidR="001D7F2D" w:rsidRDefault="001D7F2D" w14:paraId="477AF7C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537F599D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C06C5B" w:rsidR="001D7F2D" w14:paraId="78F5152D" w14:textId="77777777">
        <w:trPr>
          <w:trHeight w:val="108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579DC635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F84A51" w:rsidR="000C7DC9" w:rsidP="005C221E" w:rsidRDefault="00F84A51" w14:paraId="0A04E5EB" w14:textId="2732D52B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Zajęcia odbywają się w formie stacjonarnej, jednak w razie konieczności związanej z sytuacją epidemiologiczną lub inną mogą tymczasowo bądź stale przyjąć formę zdalną na platformie Microsoft </w:t>
            </w:r>
            <w:proofErr w:type="spellStart"/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>Teams</w:t>
            </w:r>
            <w:proofErr w:type="spellEnd"/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tbl>
      <w:tblPr>
        <w:tblStyle w:val="a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E93DE2" w:rsidR="001D7F2D" w:rsidTr="00395301" w14:paraId="5B4027DA" w14:textId="77777777">
        <w:trPr>
          <w:trHeight w:val="699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EA3306" w:rsidP="00EA3306" w:rsidRDefault="00EA3306" w14:paraId="2B0E4CBD" w14:textId="7777777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4847F6" w:rsidP="004847F6" w:rsidRDefault="004847F6" w14:paraId="5EA2C3DA" w14:textId="1982FC1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Tematy omawiane w trakcie semestru:</w:t>
            </w:r>
          </w:p>
          <w:p w:rsidR="00A811E4" w:rsidP="004847F6" w:rsidRDefault="00A811E4" w14:paraId="510CB206" w14:textId="6F16839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  <w:p w:rsidRPr="00E93DE2" w:rsidR="00E93DE2" w:rsidP="00E93DE2" w:rsidRDefault="00E93DE2" w14:paraId="7AD0658E" w14:textId="7D446E4F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nauka i technologia;</w:t>
            </w:r>
          </w:p>
          <w:p w:rsidRPr="00E93DE2" w:rsidR="00E93DE2" w:rsidP="00E93DE2" w:rsidRDefault="00E93DE2" w14:paraId="6A6D3067" w14:textId="4548D3A5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zdrowie i medycyna;</w:t>
            </w:r>
          </w:p>
          <w:p w:rsidRPr="00E93DE2" w:rsidR="00E93DE2" w:rsidP="00E93DE2" w:rsidRDefault="00E93DE2" w14:paraId="4E26FC57" w14:textId="23611347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media społecznościowe;</w:t>
            </w:r>
          </w:p>
          <w:p w:rsidRPr="000B28C3" w:rsidR="00E93DE2" w:rsidP="00E93DE2" w:rsidRDefault="00E93DE2" w14:paraId="5E2D5040" w14:textId="27D29CF6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życie rodzinne;</w:t>
            </w:r>
          </w:p>
          <w:p w:rsidRPr="000B28C3" w:rsidR="000B28C3" w:rsidP="00E93DE2" w:rsidRDefault="000B28C3" w14:paraId="55DC5A24" w14:textId="57A34F9E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zwyczaje lokalne i wielokulturowość;</w:t>
            </w:r>
          </w:p>
          <w:p w:rsidRPr="000B28C3" w:rsidR="000B28C3" w:rsidP="00E93DE2" w:rsidRDefault="000B28C3" w14:paraId="2F324CAC" w14:textId="2AC5E166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podróże i turystyka;</w:t>
            </w:r>
          </w:p>
          <w:p w:rsidR="000B28C3" w:rsidP="00E93DE2" w:rsidRDefault="000B28C3" w14:paraId="40149C5E" w14:textId="36EA4C8F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/>
                <w:sz w:val="20"/>
                <w:szCs w:val="20"/>
                <w:lang w:val="pl-PL"/>
              </w:rPr>
              <w:t>dom;</w:t>
            </w:r>
          </w:p>
          <w:p w:rsidR="000B28C3" w:rsidP="00E93DE2" w:rsidRDefault="000B28C3" w14:paraId="5587D5B3" w14:textId="13395C71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/>
                <w:sz w:val="20"/>
                <w:szCs w:val="20"/>
                <w:lang w:val="pl-PL"/>
              </w:rPr>
              <w:t>edukacja;</w:t>
            </w:r>
          </w:p>
          <w:p w:rsidRPr="00467FB0" w:rsidR="00467FB0" w:rsidP="0046517D" w:rsidRDefault="00C06C5B" w14:paraId="2606751C" w14:textId="167C6E6C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pl-PL"/>
              </w:rPr>
              <w:t xml:space="preserve">muzyka, </w:t>
            </w:r>
            <w:r w:rsidRPr="00467FB0" w:rsidR="000B28C3">
              <w:rPr>
                <w:rFonts w:ascii="Arial" w:hAnsi="Arial"/>
                <w:sz w:val="20"/>
                <w:szCs w:val="20"/>
                <w:lang w:val="pl-PL"/>
              </w:rPr>
              <w:t>kino i seriale;</w:t>
            </w:r>
          </w:p>
          <w:p w:rsidR="00467FB0" w:rsidP="00467FB0" w:rsidRDefault="00467FB0" w14:paraId="13C06968" w14:textId="77777777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FB0">
              <w:rPr>
                <w:rFonts w:ascii="Arial" w:hAnsi="Arial"/>
                <w:sz w:val="20"/>
                <w:szCs w:val="20"/>
              </w:rPr>
              <w:t>kuchnia</w:t>
            </w:r>
            <w:proofErr w:type="spellEnd"/>
            <w:r w:rsidRPr="00467FB0">
              <w:rPr>
                <w:rFonts w:ascii="Arial" w:hAnsi="Arial"/>
                <w:sz w:val="20"/>
                <w:szCs w:val="20"/>
              </w:rPr>
              <w:t xml:space="preserve">, dieta, </w:t>
            </w:r>
            <w:proofErr w:type="spellStart"/>
            <w:r w:rsidRPr="00467FB0">
              <w:rPr>
                <w:rFonts w:ascii="Arial" w:hAnsi="Arial"/>
                <w:sz w:val="20"/>
                <w:szCs w:val="20"/>
              </w:rPr>
              <w:t>restauracja</w:t>
            </w:r>
            <w:proofErr w:type="spellEnd"/>
            <w:r>
              <w:rPr>
                <w:rFonts w:ascii="Arial" w:hAnsi="Arial"/>
                <w:sz w:val="20"/>
                <w:szCs w:val="20"/>
                <w:lang w:val="pl-PL"/>
              </w:rPr>
              <w:t>;</w:t>
            </w:r>
          </w:p>
          <w:p w:rsidRPr="00B911CC" w:rsidR="00B911CC" w:rsidP="00830C45" w:rsidRDefault="00467FB0" w14:paraId="117A8E4C" w14:textId="77777777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B911CC">
              <w:rPr>
                <w:rFonts w:ascii="Arial" w:hAnsi="Arial" w:cs="Arial"/>
                <w:sz w:val="20"/>
                <w:szCs w:val="20"/>
                <w:lang w:val="pl-PL"/>
              </w:rPr>
              <w:t xml:space="preserve">miasto i bezpieczeństwo </w:t>
            </w:r>
            <w:r w:rsidRPr="00B911CC" w:rsidR="00B911CC">
              <w:rPr>
                <w:rFonts w:ascii="Arial" w:hAnsi="Arial" w:cs="Arial"/>
                <w:sz w:val="20"/>
                <w:szCs w:val="20"/>
                <w:lang w:val="pl-PL"/>
              </w:rPr>
              <w:t>obywatelskie</w:t>
            </w:r>
            <w:r w:rsidRPr="00B911CC">
              <w:rPr>
                <w:rFonts w:ascii="Arial" w:hAnsi="Arial" w:cs="Arial"/>
                <w:sz w:val="20"/>
                <w:szCs w:val="20"/>
                <w:lang w:val="pl-PL"/>
              </w:rPr>
              <w:t>;</w:t>
            </w:r>
          </w:p>
          <w:p w:rsidR="00B911CC" w:rsidP="00467FB0" w:rsidRDefault="00B911CC" w14:paraId="1BBF0899" w14:textId="77777777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reklamy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ogłoszenia</w:t>
            </w:r>
            <w:proofErr w:type="spellEnd"/>
            <w:r w:rsidRPr="00B911CC" w:rsidR="00467FB0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95301" w:rsidR="00F90857" w:rsidP="005518CA" w:rsidRDefault="00B911CC" w14:paraId="29DE967E" w14:textId="1F84E0C0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ekologia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środowisko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naturalne</w:t>
            </w:r>
            <w:proofErr w:type="spellEnd"/>
            <w:r w:rsidRPr="00B911CC" w:rsidR="00467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E93DE2" w:rsidR="001D7F2D" w:rsidRDefault="001D7F2D" w14:paraId="4745CC5B" w14:textId="77777777">
      <w:pPr>
        <w:rPr>
          <w:rFonts w:ascii="Arial" w:hAnsi="Arial" w:eastAsia="Arial" w:cs="Arial"/>
          <w:sz w:val="20"/>
          <w:szCs w:val="20"/>
        </w:rPr>
      </w:pPr>
    </w:p>
    <w:p w:rsidRPr="00E93DE2" w:rsidR="001D7F2D" w:rsidRDefault="001D7F2D" w14:paraId="5BBDAA0E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C06C5B" w:rsidR="001D7F2D" w:rsidTr="1A04048F" w14:paraId="7E9FC58A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C35BB4" w:rsidP="00C35BB4" w:rsidRDefault="00C35BB4" w14:paraId="1631C39D" w14:textId="77777777">
            <w:pPr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Wykaz literatury podstawowej</w:t>
            </w:r>
          </w:p>
          <w:p w:rsidRPr="005D3C35" w:rsidR="00C35BB4" w:rsidP="00A958A9" w:rsidRDefault="00C35BB4" w14:paraId="0E2A206D" w14:textId="77777777">
            <w:pPr>
              <w:ind w:left="361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C06C5B" w:rsidR="00C8463B" w:rsidP="1A04048F" w:rsidRDefault="000F0125" w14:paraId="1DF94383" w14:textId="79B07B6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7002A7">
              <w:rPr>
                <w:rFonts w:ascii="Arial" w:hAnsi="Arial" w:cs="Arial"/>
                <w:sz w:val="20"/>
                <w:szCs w:val="20"/>
                <w:lang w:val="pt-PT"/>
              </w:rPr>
              <w:t>Infante, J., Vázquez, S., Diz, T. (2021)</w:t>
            </w:r>
            <w:r w:rsidRPr="007002A7" w:rsidR="3B61DC7D">
              <w:rPr>
                <w:rFonts w:ascii="Arial" w:hAnsi="Arial" w:cs="Arial"/>
                <w:sz w:val="20"/>
                <w:szCs w:val="20"/>
                <w:lang w:val="pt-PT"/>
              </w:rPr>
              <w:t>.</w:t>
            </w:r>
            <w:r w:rsidRPr="007002A7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Pr="1A04048F">
              <w:rPr>
                <w:rFonts w:ascii="Arial" w:hAnsi="Arial" w:cs="Arial"/>
                <w:i/>
                <w:iCs/>
                <w:sz w:val="20"/>
                <w:szCs w:val="20"/>
              </w:rPr>
              <w:t>Arriba 3. Curso de español como lengua extranjera</w:t>
            </w:r>
            <w:r w:rsidRPr="1A04048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06C5B">
              <w:rPr>
                <w:rFonts w:ascii="Arial" w:hAnsi="Arial" w:cs="Arial"/>
                <w:sz w:val="20"/>
                <w:szCs w:val="20"/>
                <w:lang w:val="pt-PT"/>
              </w:rPr>
              <w:t xml:space="preserve">Editnos.     </w:t>
            </w:r>
            <w:r w:rsidRPr="00C06C5B" w:rsidR="00C06C5B">
              <w:rPr>
                <w:rFonts w:ascii="Arial" w:hAnsi="Arial" w:cs="Arial"/>
                <w:sz w:val="20"/>
                <w:szCs w:val="20"/>
                <w:lang w:val="pt-PT"/>
              </w:rPr>
              <w:t xml:space="preserve"> Coto Bautista</w:t>
            </w:r>
            <w:r w:rsidRPr="00C06C5B" w:rsidR="00C06C5B">
              <w:rPr>
                <w:rFonts w:ascii="Arial" w:hAnsi="Arial" w:cs="Arial"/>
                <w:sz w:val="20"/>
                <w:szCs w:val="20"/>
                <w:lang w:val="pt-PT"/>
              </w:rPr>
              <w:t xml:space="preserve">, V. </w:t>
            </w:r>
            <w:r w:rsidRPr="00C06C5B" w:rsidR="00C06C5B">
              <w:rPr>
                <w:rFonts w:ascii="Arial" w:hAnsi="Arial" w:cs="Arial"/>
                <w:sz w:val="20"/>
                <w:szCs w:val="20"/>
                <w:lang w:val="pt-PT"/>
              </w:rPr>
              <w:t>Turza Ferre</w:t>
            </w:r>
            <w:r w:rsidRPr="00C06C5B" w:rsidR="00C06C5B">
              <w:rPr>
                <w:rFonts w:ascii="Arial" w:hAnsi="Arial" w:cs="Arial"/>
                <w:sz w:val="20"/>
                <w:szCs w:val="20"/>
                <w:lang w:val="pt-PT"/>
              </w:rPr>
              <w:t xml:space="preserve">. A. (2011). </w:t>
            </w:r>
            <w:r w:rsidRPr="00C06C5B" w:rsidR="00C06C5B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>Tema a tem</w:t>
            </w:r>
            <w:r w:rsidR="00C06C5B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 xml:space="preserve">a. </w:t>
            </w:r>
            <w:r w:rsidR="00C06C5B">
              <w:rPr>
                <w:rFonts w:ascii="Arial" w:hAnsi="Arial" w:cs="Arial"/>
                <w:sz w:val="20"/>
                <w:szCs w:val="20"/>
                <w:lang w:val="pt-PT"/>
              </w:rPr>
              <w:t>Edelsa.</w:t>
            </w:r>
          </w:p>
        </w:tc>
      </w:tr>
    </w:tbl>
    <w:p w:rsidRPr="00C06C5B" w:rsidR="001D7F2D" w:rsidRDefault="001D7F2D" w14:paraId="0D1C249E" w14:textId="77777777">
      <w:pPr>
        <w:rPr>
          <w:rFonts w:ascii="Arial" w:hAnsi="Arial"/>
          <w:sz w:val="20"/>
          <w:szCs w:val="20"/>
          <w:lang w:val="pt-PT"/>
        </w:rPr>
      </w:pPr>
    </w:p>
    <w:p w:rsidRPr="00C06C5B" w:rsidR="001D7F2D" w:rsidRDefault="001D7F2D" w14:paraId="0BB57CD2" w14:textId="77777777">
      <w:pPr>
        <w:rPr>
          <w:rFonts w:ascii="Arial" w:hAnsi="Arial" w:eastAsia="Arial" w:cs="Arial"/>
          <w:sz w:val="20"/>
          <w:szCs w:val="20"/>
          <w:lang w:val="pt-PT"/>
        </w:rPr>
      </w:pPr>
    </w:p>
    <w:tbl>
      <w:tblPr>
        <w:tblStyle w:val="ae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Pr="008226EA" w:rsidR="001D7F2D" w:rsidTr="008403C1" w14:paraId="18F0EAEC" w14:textId="77777777">
        <w:trPr>
          <w:trHeight w:val="3956"/>
        </w:trPr>
        <w:tc>
          <w:tcPr>
            <w:tcW w:w="97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C35BB4" w:rsidP="00C35BB4" w:rsidRDefault="00C35BB4" w14:paraId="4C82395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Wykaz literatury uzupełniającej</w:t>
            </w:r>
          </w:p>
          <w:p w:rsidRPr="008226EA" w:rsidR="00320C5E" w:rsidP="00320C5E" w:rsidRDefault="00320C5E" w14:paraId="3ADE8929" w14:textId="77777777">
            <w:pPr>
              <w:widowControl/>
              <w:ind w:left="7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5F665F" w:rsidR="00C35BB4" w:rsidP="00C35BB4" w:rsidRDefault="00C35BB4" w14:paraId="40C55C76" w14:textId="7777777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F665F">
              <w:rPr>
                <w:rFonts w:ascii="Arial" w:hAnsi="Arial" w:cs="Arial"/>
                <w:iCs/>
                <w:sz w:val="20"/>
                <w:szCs w:val="20"/>
              </w:rPr>
              <w:t xml:space="preserve">Cárdenas Bernal, Francisca (2008). </w:t>
            </w:r>
            <w:r w:rsidRPr="005F665F">
              <w:rPr>
                <w:rFonts w:ascii="Arial" w:hAnsi="Arial" w:cs="Arial"/>
                <w:i/>
                <w:iCs/>
                <w:sz w:val="20"/>
                <w:szCs w:val="20"/>
              </w:rPr>
              <w:t>Vocabulario activo: fichas con ejercicios fotocopiables</w:t>
            </w:r>
            <w:r w:rsidRPr="005F665F">
              <w:rPr>
                <w:rFonts w:ascii="Arial" w:hAnsi="Arial" w:cs="Arial"/>
                <w:iCs/>
                <w:sz w:val="20"/>
                <w:szCs w:val="20"/>
              </w:rPr>
              <w:t>. ELI.</w:t>
            </w:r>
          </w:p>
          <w:p w:rsidRPr="00C35BB4" w:rsidR="00C35BB4" w:rsidP="00C35BB4" w:rsidRDefault="00C35BB4" w14:paraId="6E79027E" w14:textId="7777777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5F665F">
              <w:rPr>
                <w:rFonts w:ascii="Arial" w:hAnsi="Arial" w:eastAsia="Arial" w:cs="Arial"/>
                <w:sz w:val="20"/>
                <w:szCs w:val="20"/>
              </w:rPr>
              <w:t xml:space="preserve">Diccionario en línea </w:t>
            </w: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de la Real Academia Española: </w:t>
            </w:r>
            <w:hyperlink w:history="1" r:id="rId10">
              <w:r w:rsidRPr="00C35BB4">
                <w:rPr>
                  <w:rStyle w:val="Hyperlink"/>
                  <w:rFonts w:ascii="Arial" w:hAnsi="Arial" w:eastAsia="Arial" w:cs="Arial"/>
                  <w:color w:val="auto"/>
                  <w:sz w:val="20"/>
                  <w:szCs w:val="20"/>
                </w:rPr>
                <w:t>http://www.rae.es/rae.html</w:t>
              </w:r>
            </w:hyperlink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</w:p>
          <w:p w:rsidRPr="00C35BB4" w:rsidR="00C35BB4" w:rsidP="00C35BB4" w:rsidRDefault="00C35BB4" w14:paraId="33617DA2" w14:textId="6A26688A">
            <w:pPr>
              <w:pStyle w:val="ListParagraph"/>
              <w:widowControl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Equipo Nuevo Prisma (2016).</w:t>
            </w:r>
            <w:r w:rsidRPr="00C35BB4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C35BB4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Nuevo Prisma B1</w:t>
            </w: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Edinumen</w:t>
            </w:r>
            <w:proofErr w:type="spellEnd"/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C35BB4" w:rsidP="00C35BB4" w:rsidRDefault="00C35BB4" w14:paraId="3E1D6C05" w14:textId="41503075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eastAsia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Equipo Prisma (2008). </w:t>
            </w:r>
            <w:r w:rsidRPr="00C35BB4">
              <w:rPr>
                <w:rFonts w:ascii="Arial" w:hAnsi="Arial" w:eastAsia="Arial" w:cs="Arial"/>
                <w:bCs/>
                <w:i/>
                <w:color w:val="auto"/>
                <w:sz w:val="20"/>
                <w:szCs w:val="20"/>
              </w:rPr>
              <w:t>Prisma Avanza B1</w:t>
            </w: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Edinumen</w:t>
            </w:r>
            <w:proofErr w:type="spellEnd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. </w:t>
            </w:r>
          </w:p>
          <w:p w:rsidR="00061AA8" w:rsidP="00C35BB4" w:rsidRDefault="00061AA8" w14:paraId="03DB11F0" w14:textId="26286B1D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eastAsia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Encinar, Á. </w:t>
            </w:r>
            <w:r w:rsidRPr="00B63C3D">
              <w:rPr>
                <w:rFonts w:ascii="Arial" w:hAnsi="Arial" w:eastAsia="Arial" w:cs="Arial"/>
                <w:color w:val="auto"/>
                <w:sz w:val="20"/>
                <w:szCs w:val="20"/>
              </w:rPr>
              <w:t>().</w:t>
            </w:r>
            <w:r w:rsidRPr="00B63C3D" w:rsidR="00B63C3D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B63C3D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Uso interactivo del vocabulario. Edición actualizada y ampliada</w:t>
            </w: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. Nivel A1–B1. </w:t>
            </w:r>
            <w:proofErr w:type="spellStart"/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Edelsa</w:t>
            </w:r>
            <w:proofErr w:type="spellEnd"/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</w:p>
          <w:p w:rsidRPr="000F0125" w:rsidR="000F0125" w:rsidP="000F0125" w:rsidRDefault="000F0125" w14:paraId="2EFB6211" w14:textId="42C7AF22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Martín </w:t>
            </w:r>
            <w:proofErr w:type="spellStart"/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>Perris</w:t>
            </w:r>
            <w:proofErr w:type="spellEnd"/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M., Sans </w:t>
            </w:r>
            <w:proofErr w:type="spellStart"/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>Baulenas</w:t>
            </w:r>
            <w:proofErr w:type="spellEnd"/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N. (2004). </w:t>
            </w:r>
            <w:r>
              <w:rPr>
                <w:rFonts w:ascii="Arial" w:hAnsi="Arial" w:cs="Arial"/>
                <w:i/>
                <w:sz w:val="20"/>
                <w:szCs w:val="20"/>
              </w:rPr>
              <w:t>Gente 2. B1. Nueva Edición</w:t>
            </w:r>
            <w:r>
              <w:rPr>
                <w:rFonts w:ascii="Arial" w:hAnsi="Arial" w:cs="Arial"/>
                <w:iCs/>
                <w:sz w:val="20"/>
                <w:szCs w:val="20"/>
              </w:rPr>
              <w:t>. Difusión.</w:t>
            </w:r>
          </w:p>
          <w:p w:rsidRPr="00C35BB4" w:rsidR="00C35BB4" w:rsidP="00C35BB4" w:rsidRDefault="00C35BB4" w14:paraId="09C5D030" w14:textId="05DCA1D9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Palomino Ángeles, María (2010). </w:t>
            </w:r>
            <w:r w:rsidRPr="00C35BB4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Vocabulario en diálogo</w:t>
            </w:r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>enClave</w:t>
            </w:r>
            <w:proofErr w:type="spellEnd"/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-ELE. </w:t>
            </w:r>
            <w:r w:rsidRPr="00C35BB4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:rsidR="00C35BB4" w:rsidP="00C35BB4" w:rsidRDefault="00C35BB4" w14:paraId="04D08926" w14:textId="0C39EE8D">
            <w:pPr>
              <w:pStyle w:val="ListParagraph"/>
              <w:widowControl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 xml:space="preserve">Rodríguez, María, Rodríguez, Amparo (2008). </w:t>
            </w:r>
            <w:r w:rsidRPr="00C35BB4">
              <w:rPr>
                <w:rFonts w:ascii="Arial" w:hAnsi="Arial" w:cs="Arial"/>
                <w:i/>
                <w:color w:val="auto"/>
                <w:sz w:val="20"/>
                <w:szCs w:val="20"/>
              </w:rPr>
              <w:t>Leer en español</w:t>
            </w: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. SGEL.</w:t>
            </w:r>
          </w:p>
          <w:p w:rsidRPr="00C35BB4" w:rsidR="000F0125" w:rsidP="000F0125" w:rsidRDefault="000F0125" w14:paraId="42C7DF06" w14:textId="77777777">
            <w:pPr>
              <w:pStyle w:val="ListParagraph"/>
              <w:widowControl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Pr="00C35BB4" w:rsidR="00C35BB4" w:rsidP="00C35BB4" w:rsidRDefault="00C35BB4" w14:paraId="4F2A23C3" w14:textId="7777777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Artículos de prensa, revistas, cómics, películas, blogs, </w:t>
            </w:r>
            <w:proofErr w:type="spellStart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Vlogs</w:t>
            </w:r>
            <w:proofErr w:type="spellEnd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, comerciales y vídeos en línea.</w:t>
            </w:r>
          </w:p>
          <w:p w:rsidRPr="00C35BB4" w:rsidR="00C35BB4" w:rsidP="00C35BB4" w:rsidRDefault="00C35BB4" w14:paraId="1EAAC915" w14:textId="7777777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Fichas y materiales preparados por las profesoras.</w:t>
            </w:r>
          </w:p>
        </w:tc>
      </w:tr>
    </w:tbl>
    <w:p w:rsidRPr="000C7DC9" w:rsidR="00F90857" w:rsidRDefault="00F90857" w14:paraId="6D710D5D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0C7DC9" w:rsidR="008226EA" w:rsidRDefault="008226EA" w14:paraId="251A9A61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8226EA" w:rsidR="001D7F2D" w:rsidRDefault="00650101" w14:paraId="08A13CCE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Bilans godzinowy zgodny z CNPS (Całkowity Nakład Pracy Studenta)</w:t>
      </w:r>
    </w:p>
    <w:p w:rsidRPr="008226EA" w:rsidR="001D7F2D" w:rsidRDefault="001D7F2D" w14:paraId="2CA65BD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Pr="008226EA" w:rsidR="001D7F2D" w:rsidTr="4B0851B0" w14:paraId="1B5DBAE9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051E1902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8226EA" w:rsidR="001D7F2D" w:rsidRDefault="00650101" w14:paraId="6EB2034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8226EA" w:rsidR="001D7F2D" w:rsidRDefault="001D7F2D" w14:paraId="3E353C79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  <w:tr w:rsidRPr="008226EA" w:rsidR="00EE74A3" w:rsidTr="4B0851B0" w14:paraId="3EB9ACA6" w14:textId="77777777">
        <w:trPr>
          <w:trHeight w:val="320"/>
        </w:trPr>
        <w:tc>
          <w:tcPr>
            <w:tcW w:w="2766" w:type="dxa"/>
            <w:vMerge/>
            <w:tcBorders/>
            <w:tcMar/>
            <w:vAlign w:val="center"/>
          </w:tcPr>
          <w:p w:rsidRPr="008226EA" w:rsidR="00EE74A3" w:rsidP="00EE74A3" w:rsidRDefault="00EE74A3" w14:paraId="75D84506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8226EA" w:rsidR="00EE74A3" w:rsidP="00EE74A3" w:rsidRDefault="00EE74A3" w14:paraId="04DCE2D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8226EA" w:rsidR="00EE74A3" w:rsidP="00EE74A3" w:rsidRDefault="00A70EE3" w14:paraId="28F79FC9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90</w:t>
            </w:r>
          </w:p>
        </w:tc>
      </w:tr>
      <w:tr w:rsidRPr="008226EA" w:rsidR="00EE74A3" w:rsidTr="4B0851B0" w14:paraId="58872924" w14:textId="77777777">
        <w:trPr>
          <w:trHeight w:val="660"/>
        </w:trPr>
        <w:tc>
          <w:tcPr>
            <w:tcW w:w="2766" w:type="dxa"/>
            <w:vMerge/>
            <w:tcBorders/>
            <w:tcMar/>
            <w:vAlign w:val="center"/>
          </w:tcPr>
          <w:p w:rsidRPr="008226EA" w:rsidR="00EE74A3" w:rsidP="00EE74A3" w:rsidRDefault="00EE74A3" w14:paraId="742132D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8226EA" w:rsidR="00EE74A3" w:rsidP="00EE74A3" w:rsidRDefault="00EE74A3" w14:paraId="38A880C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8226EA" w:rsidR="00EE74A3" w:rsidP="00EE74A3" w:rsidRDefault="00B5682E" w14:paraId="33622DE3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:rsidTr="4B0851B0" w14:paraId="49F9D6A3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EE74A3" w:rsidP="00EE74A3" w:rsidRDefault="00EE74A3" w14:paraId="54423573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8226EA" w:rsidR="00EE74A3" w:rsidP="00EE74A3" w:rsidRDefault="00EE74A3" w14:paraId="0B0961C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8226EA" w:rsidR="00EE74A3" w:rsidP="00366097" w:rsidRDefault="00455B29" w14:paraId="01F909CE" w14:textId="22464E3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:rsidTr="4B0851B0" w14:paraId="1FB7B120" w14:textId="77777777">
        <w:trPr>
          <w:trHeight w:val="700"/>
        </w:trPr>
        <w:tc>
          <w:tcPr>
            <w:tcW w:w="2766" w:type="dxa"/>
            <w:vMerge/>
            <w:tcBorders/>
            <w:tcMar/>
            <w:vAlign w:val="center"/>
          </w:tcPr>
          <w:p w:rsidRPr="008226EA" w:rsidR="00EE74A3" w:rsidP="00EE74A3" w:rsidRDefault="00EE74A3" w14:paraId="10AC0AE7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8226EA" w:rsidR="00EE74A3" w:rsidP="00EE74A3" w:rsidRDefault="00EE74A3" w14:paraId="332B08A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8226EA" w:rsidR="00EE74A3" w:rsidP="00366097" w:rsidRDefault="00455B29" w14:paraId="14F896A3" w14:textId="0A9C9EFE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:rsidTr="4B0851B0" w14:paraId="0B4508FA" w14:textId="77777777">
        <w:trPr>
          <w:trHeight w:val="720"/>
        </w:trPr>
        <w:tc>
          <w:tcPr>
            <w:tcW w:w="2766" w:type="dxa"/>
            <w:vMerge/>
            <w:tcBorders/>
            <w:tcMar/>
            <w:vAlign w:val="center"/>
          </w:tcPr>
          <w:p w:rsidRPr="008226EA" w:rsidR="00EE74A3" w:rsidP="00EE74A3" w:rsidRDefault="00EE74A3" w14:paraId="6512DE28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8226EA" w:rsidR="00EE74A3" w:rsidP="00EE74A3" w:rsidRDefault="00EE74A3" w14:paraId="1FE193F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8226EA" w:rsidR="00EE74A3" w:rsidP="00EE74A3" w:rsidRDefault="00B51F09" w14:paraId="2BF5AEF0" w14:textId="2A69083F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:rsidTr="4B0851B0" w14:paraId="523B9BE0" w14:textId="77777777">
        <w:trPr>
          <w:trHeight w:val="360"/>
        </w:trPr>
        <w:tc>
          <w:tcPr>
            <w:tcW w:w="2766" w:type="dxa"/>
            <w:vMerge/>
            <w:tcBorders/>
            <w:tcMar/>
            <w:vAlign w:val="center"/>
          </w:tcPr>
          <w:p w:rsidRPr="008226EA" w:rsidR="00EE74A3" w:rsidP="00EE74A3" w:rsidRDefault="00EE74A3" w14:paraId="727625D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8226EA" w:rsidR="00EE74A3" w:rsidP="00EE74A3" w:rsidRDefault="00EE74A3" w14:paraId="3996FD87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8226EA" w:rsidR="00EE74A3" w:rsidP="00EE74A3" w:rsidRDefault="006C76D8" w14:paraId="7088FC15" w14:textId="783563D8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40</w:t>
            </w:r>
          </w:p>
        </w:tc>
      </w:tr>
      <w:tr w:rsidRPr="008226EA" w:rsidR="00EE74A3" w:rsidTr="4B0851B0" w14:paraId="390A2522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EE74A3" w:rsidP="00EE74A3" w:rsidRDefault="00EE74A3" w14:paraId="53D7D01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8226EA" w:rsidR="00EE74A3" w:rsidP="00366097" w:rsidRDefault="00EE74A3" w14:paraId="1956FBE4" w14:textId="60EF2B07">
            <w:pPr>
              <w:widowControl w:val="1"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4B0851B0" w:rsidR="00EE74A3"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  <w:r w:rsidRPr="4B0851B0" w:rsidR="10E450B2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  <w:r w:rsidRPr="4B0851B0" w:rsidR="006C76D8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</w:p>
        </w:tc>
      </w:tr>
      <w:tr w:rsidRPr="008226EA" w:rsidR="00EE74A3" w:rsidTr="4B0851B0" w14:paraId="05DA0E9B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EE74A3" w:rsidP="00EE74A3" w:rsidRDefault="00EE74A3" w14:paraId="553F51E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8226EA" w:rsidR="00EE74A3" w:rsidP="00EE74A3" w:rsidRDefault="00546608" w14:paraId="79351E58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5</w:t>
            </w:r>
          </w:p>
        </w:tc>
      </w:tr>
    </w:tbl>
    <w:p w:rsidRPr="008226EA" w:rsidR="001D7F2D" w:rsidRDefault="001D7F2D" w14:paraId="196F14DF" w14:textId="77777777">
      <w:pPr>
        <w:rPr>
          <w:rFonts w:ascii="Arial" w:hAnsi="Arial" w:eastAsia="Tahoma" w:cs="Tahoma"/>
          <w:sz w:val="20"/>
          <w:szCs w:val="20"/>
          <w:lang w:val="pl-PL"/>
        </w:rPr>
      </w:pPr>
    </w:p>
    <w:sectPr w:rsidRPr="008226EA" w:rsidR="001D7F2D" w:rsidSect="007603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5872" w:rsidRDefault="006B5872" w14:paraId="2902040D" w14:textId="77777777">
      <w:r>
        <w:separator/>
      </w:r>
    </w:p>
  </w:endnote>
  <w:endnote w:type="continuationSeparator" w:id="0">
    <w:p w:rsidR="006B5872" w:rsidRDefault="006B5872" w14:paraId="48D8B99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5024" w:rsidRDefault="000F5024" w14:paraId="381D85A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935133" w14:paraId="03BCAFBA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F02D5C">
      <w:rPr>
        <w:noProof/>
      </w:rPr>
      <w:t>1</w:t>
    </w:r>
    <w:r>
      <w:fldChar w:fldCharType="end"/>
    </w:r>
  </w:p>
  <w:p w:rsidR="001D7F2D" w:rsidRDefault="001D7F2D" w14:paraId="78AE1329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5024" w:rsidRDefault="000F5024" w14:paraId="1892DF7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5872" w:rsidRDefault="006B5872" w14:paraId="6642CD4A" w14:textId="77777777">
      <w:r>
        <w:separator/>
      </w:r>
    </w:p>
  </w:footnote>
  <w:footnote w:type="continuationSeparator" w:id="0">
    <w:p w:rsidR="006B5872" w:rsidRDefault="006B5872" w14:paraId="1109FB9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D3C35" w:rsidRDefault="005D3C35" w14:paraId="34B7A23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P="009E254A" w:rsidRDefault="001D7F2D" w14:paraId="66AEE67A" w14:textId="77777777">
    <w:pPr>
      <w:keepNext/>
      <w:spacing w:before="454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D3C35" w:rsidRDefault="005D3C35" w14:paraId="3A4B0C0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31978BE"/>
    <w:multiLevelType w:val="hybridMultilevel"/>
    <w:tmpl w:val="B694BB6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885CC2"/>
    <w:multiLevelType w:val="hybridMultilevel"/>
    <w:tmpl w:val="9D289D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56A300C"/>
    <w:multiLevelType w:val="hybridMultilevel"/>
    <w:tmpl w:val="0FC200B6"/>
    <w:lvl w:ilvl="0" w:tplc="04150001">
      <w:start w:val="1"/>
      <w:numFmt w:val="bullet"/>
      <w:lvlText w:val=""/>
      <w:lvlJc w:val="left"/>
      <w:pPr>
        <w:ind w:left="108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1" w:hanging="360"/>
      </w:pPr>
      <w:rPr>
        <w:rFonts w:hint="default" w:ascii="Wingdings" w:hAnsi="Wingdings"/>
      </w:rPr>
    </w:lvl>
  </w:abstractNum>
  <w:abstractNum w:abstractNumId="5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2C612F13"/>
    <w:multiLevelType w:val="hybridMultilevel"/>
    <w:tmpl w:val="185A9BC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EE54372"/>
    <w:multiLevelType w:val="hybridMultilevel"/>
    <w:tmpl w:val="39969AC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9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0" w15:restartNumberingAfterBreak="0">
    <w:nsid w:val="579E0933"/>
    <w:multiLevelType w:val="hybridMultilevel"/>
    <w:tmpl w:val="2E5036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09514505">
    <w:abstractNumId w:val="9"/>
  </w:num>
  <w:num w:numId="2" w16cid:durableId="548807277">
    <w:abstractNumId w:val="5"/>
  </w:num>
  <w:num w:numId="3" w16cid:durableId="2133286869">
    <w:abstractNumId w:val="8"/>
  </w:num>
  <w:num w:numId="4" w16cid:durableId="1483931945">
    <w:abstractNumId w:val="0"/>
  </w:num>
  <w:num w:numId="5" w16cid:durableId="544223083">
    <w:abstractNumId w:val="1"/>
  </w:num>
  <w:num w:numId="6" w16cid:durableId="655188237">
    <w:abstractNumId w:val="6"/>
  </w:num>
  <w:num w:numId="7" w16cid:durableId="1237396472">
    <w:abstractNumId w:val="10"/>
  </w:num>
  <w:num w:numId="8" w16cid:durableId="898827561">
    <w:abstractNumId w:val="3"/>
  </w:num>
  <w:num w:numId="9" w16cid:durableId="1771244893">
    <w:abstractNumId w:val="2"/>
  </w:num>
  <w:num w:numId="10" w16cid:durableId="1767112836">
    <w:abstractNumId w:val="7"/>
  </w:num>
  <w:num w:numId="11" w16cid:durableId="15587826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F2D"/>
    <w:rsid w:val="00026DAE"/>
    <w:rsid w:val="000603E4"/>
    <w:rsid w:val="00061AA8"/>
    <w:rsid w:val="000A2C74"/>
    <w:rsid w:val="000B0779"/>
    <w:rsid w:val="000B28C3"/>
    <w:rsid w:val="000B6D1D"/>
    <w:rsid w:val="000C7DC9"/>
    <w:rsid w:val="000E1E05"/>
    <w:rsid w:val="000F0125"/>
    <w:rsid w:val="000F5024"/>
    <w:rsid w:val="00133BFA"/>
    <w:rsid w:val="00143A67"/>
    <w:rsid w:val="00161861"/>
    <w:rsid w:val="001857C0"/>
    <w:rsid w:val="001A41FD"/>
    <w:rsid w:val="001D7F2D"/>
    <w:rsid w:val="001F056B"/>
    <w:rsid w:val="001F1CFE"/>
    <w:rsid w:val="0021778E"/>
    <w:rsid w:val="0022624C"/>
    <w:rsid w:val="002575A7"/>
    <w:rsid w:val="00280051"/>
    <w:rsid w:val="002E731A"/>
    <w:rsid w:val="0031261F"/>
    <w:rsid w:val="00320C5E"/>
    <w:rsid w:val="003447A5"/>
    <w:rsid w:val="003555E5"/>
    <w:rsid w:val="00357575"/>
    <w:rsid w:val="00366097"/>
    <w:rsid w:val="00371436"/>
    <w:rsid w:val="00395301"/>
    <w:rsid w:val="003B2647"/>
    <w:rsid w:val="003E4695"/>
    <w:rsid w:val="00414240"/>
    <w:rsid w:val="004262C9"/>
    <w:rsid w:val="00451BF1"/>
    <w:rsid w:val="00455B29"/>
    <w:rsid w:val="00456DFA"/>
    <w:rsid w:val="00467FB0"/>
    <w:rsid w:val="00471A6B"/>
    <w:rsid w:val="0047581A"/>
    <w:rsid w:val="0048383C"/>
    <w:rsid w:val="004847F6"/>
    <w:rsid w:val="004D7475"/>
    <w:rsid w:val="005268DE"/>
    <w:rsid w:val="00527DE6"/>
    <w:rsid w:val="00534F96"/>
    <w:rsid w:val="00546608"/>
    <w:rsid w:val="005518CA"/>
    <w:rsid w:val="0056755C"/>
    <w:rsid w:val="005868AA"/>
    <w:rsid w:val="00591271"/>
    <w:rsid w:val="005B2ACC"/>
    <w:rsid w:val="005C221E"/>
    <w:rsid w:val="005D3C35"/>
    <w:rsid w:val="005F7E91"/>
    <w:rsid w:val="00617AA1"/>
    <w:rsid w:val="00650101"/>
    <w:rsid w:val="00650A06"/>
    <w:rsid w:val="00672C38"/>
    <w:rsid w:val="00694537"/>
    <w:rsid w:val="006B5872"/>
    <w:rsid w:val="006C75BB"/>
    <w:rsid w:val="006C76D8"/>
    <w:rsid w:val="006E0C03"/>
    <w:rsid w:val="007002A7"/>
    <w:rsid w:val="00723F3F"/>
    <w:rsid w:val="007546AD"/>
    <w:rsid w:val="00757E87"/>
    <w:rsid w:val="0076033C"/>
    <w:rsid w:val="00767DF7"/>
    <w:rsid w:val="007712F3"/>
    <w:rsid w:val="007852EA"/>
    <w:rsid w:val="00797736"/>
    <w:rsid w:val="00797EED"/>
    <w:rsid w:val="007A10C7"/>
    <w:rsid w:val="007A3033"/>
    <w:rsid w:val="007B1EBF"/>
    <w:rsid w:val="007C032D"/>
    <w:rsid w:val="007D28BF"/>
    <w:rsid w:val="007D5040"/>
    <w:rsid w:val="007F20D8"/>
    <w:rsid w:val="007F41D3"/>
    <w:rsid w:val="008226EA"/>
    <w:rsid w:val="00836CE6"/>
    <w:rsid w:val="008403C1"/>
    <w:rsid w:val="00861526"/>
    <w:rsid w:val="008C11FD"/>
    <w:rsid w:val="008E7D17"/>
    <w:rsid w:val="0091596C"/>
    <w:rsid w:val="00931953"/>
    <w:rsid w:val="0093386E"/>
    <w:rsid w:val="00935133"/>
    <w:rsid w:val="00950214"/>
    <w:rsid w:val="00982B18"/>
    <w:rsid w:val="009C5A5C"/>
    <w:rsid w:val="009E254A"/>
    <w:rsid w:val="00A06B54"/>
    <w:rsid w:val="00A55156"/>
    <w:rsid w:val="00A70EE3"/>
    <w:rsid w:val="00A80313"/>
    <w:rsid w:val="00A804F2"/>
    <w:rsid w:val="00A811E4"/>
    <w:rsid w:val="00A958A9"/>
    <w:rsid w:val="00AD401C"/>
    <w:rsid w:val="00AE3CD2"/>
    <w:rsid w:val="00AF6F39"/>
    <w:rsid w:val="00B01573"/>
    <w:rsid w:val="00B027B2"/>
    <w:rsid w:val="00B128F1"/>
    <w:rsid w:val="00B27339"/>
    <w:rsid w:val="00B2749B"/>
    <w:rsid w:val="00B500A8"/>
    <w:rsid w:val="00B51F09"/>
    <w:rsid w:val="00B5682E"/>
    <w:rsid w:val="00B63C3D"/>
    <w:rsid w:val="00B87DAD"/>
    <w:rsid w:val="00B911CC"/>
    <w:rsid w:val="00BA1304"/>
    <w:rsid w:val="00BA19EE"/>
    <w:rsid w:val="00BA3917"/>
    <w:rsid w:val="00C06C5B"/>
    <w:rsid w:val="00C35BB4"/>
    <w:rsid w:val="00C705AF"/>
    <w:rsid w:val="00C83FF1"/>
    <w:rsid w:val="00C8463B"/>
    <w:rsid w:val="00C9623D"/>
    <w:rsid w:val="00CA06B6"/>
    <w:rsid w:val="00CB2EE5"/>
    <w:rsid w:val="00CF50DD"/>
    <w:rsid w:val="00D245CF"/>
    <w:rsid w:val="00D2619A"/>
    <w:rsid w:val="00D31926"/>
    <w:rsid w:val="00D40BD7"/>
    <w:rsid w:val="00D46F07"/>
    <w:rsid w:val="00D62682"/>
    <w:rsid w:val="00E00F8A"/>
    <w:rsid w:val="00E2508A"/>
    <w:rsid w:val="00E26F2C"/>
    <w:rsid w:val="00E50128"/>
    <w:rsid w:val="00E81F01"/>
    <w:rsid w:val="00E93DE2"/>
    <w:rsid w:val="00E9703D"/>
    <w:rsid w:val="00EA3306"/>
    <w:rsid w:val="00EE1F8E"/>
    <w:rsid w:val="00EE74A3"/>
    <w:rsid w:val="00EF617C"/>
    <w:rsid w:val="00F02D5C"/>
    <w:rsid w:val="00F205A1"/>
    <w:rsid w:val="00F252F4"/>
    <w:rsid w:val="00F33641"/>
    <w:rsid w:val="00F368DE"/>
    <w:rsid w:val="00F47D79"/>
    <w:rsid w:val="00F6041F"/>
    <w:rsid w:val="00F62CD2"/>
    <w:rsid w:val="00F84A51"/>
    <w:rsid w:val="00F90857"/>
    <w:rsid w:val="00FA0501"/>
    <w:rsid w:val="00FA180E"/>
    <w:rsid w:val="00FC3B38"/>
    <w:rsid w:val="00FC49A8"/>
    <w:rsid w:val="037C080B"/>
    <w:rsid w:val="08A35E72"/>
    <w:rsid w:val="1079F7F8"/>
    <w:rsid w:val="10E450B2"/>
    <w:rsid w:val="16EE00BF"/>
    <w:rsid w:val="1A04048F"/>
    <w:rsid w:val="1BAAA283"/>
    <w:rsid w:val="215A4AC7"/>
    <w:rsid w:val="2270A599"/>
    <w:rsid w:val="25749C1B"/>
    <w:rsid w:val="279B547A"/>
    <w:rsid w:val="388340EB"/>
    <w:rsid w:val="3B61DC7D"/>
    <w:rsid w:val="3B7CA0E4"/>
    <w:rsid w:val="3C209797"/>
    <w:rsid w:val="4B0851B0"/>
    <w:rsid w:val="4B453217"/>
    <w:rsid w:val="606251EC"/>
    <w:rsid w:val="618B5793"/>
    <w:rsid w:val="66EC15F0"/>
    <w:rsid w:val="6904EFC2"/>
    <w:rsid w:val="6A919863"/>
    <w:rsid w:val="6D1F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E574CE"/>
  <w15:docId w15:val="{79F12363-AE85-E648-AF31-82C2903A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76033C"/>
  </w:style>
  <w:style w:type="paragraph" w:styleId="Heading1">
    <w:name w:val="heading 1"/>
    <w:basedOn w:val="Normal"/>
    <w:next w:val="Normal"/>
    <w:rsid w:val="0076033C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76033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76033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76033C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rsid w:val="0076033C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76033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rsid w:val="007603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rsid w:val="0076033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76033C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TableNormal1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TableNormal1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Strong">
    <w:name w:val="Strong"/>
    <w:basedOn w:val="DefaultParagraphFont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efaultParagraphFont"/>
    <w:rsid w:val="005B2ACC"/>
  </w:style>
  <w:style w:type="paragraph" w:styleId="Tekstdymka1" w:customStyle="1">
    <w:name w:val="Tekst dymka1"/>
    <w:basedOn w:val="Normal"/>
    <w:rsid w:val="00F9085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Zawartotabeli" w:customStyle="1">
    <w:name w:val="Zawartość tabeli"/>
    <w:basedOn w:val="Normal"/>
    <w:rsid w:val="00F47D79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Header">
    <w:name w:val="header"/>
    <w:basedOn w:val="Normal"/>
    <w:link w:val="HeaderChar"/>
    <w:uiPriority w:val="99"/>
    <w:unhideWhenUsed/>
    <w:rsid w:val="008226EA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226EA"/>
  </w:style>
  <w:style w:type="paragraph" w:styleId="Footer">
    <w:name w:val="footer"/>
    <w:basedOn w:val="Normal"/>
    <w:link w:val="FooterChar"/>
    <w:uiPriority w:val="99"/>
    <w:unhideWhenUsed/>
    <w:rsid w:val="008226EA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226EA"/>
  </w:style>
  <w:style w:type="paragraph" w:styleId="ListParagraph">
    <w:name w:val="List Paragraph"/>
    <w:basedOn w:val="Normal"/>
    <w:uiPriority w:val="34"/>
    <w:qFormat/>
    <w:rsid w:val="00C35B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5BB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1573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BA1304"/>
    <w:pPr>
      <w:widowControl/>
      <w:spacing w:before="100" w:beforeAutospacing="1" w:after="100" w:afterAutospacing="1"/>
    </w:pPr>
    <w:rPr>
      <w:color w:val="auto"/>
      <w:lang w:val="en-GB" w:eastAsia="en-GB"/>
    </w:rPr>
  </w:style>
  <w:style w:type="character" w:styleId="normaltextrun" w:customStyle="1">
    <w:name w:val="normaltextrun"/>
    <w:basedOn w:val="DefaultParagraphFont"/>
    <w:rsid w:val="00BA1304"/>
  </w:style>
  <w:style w:type="character" w:styleId="eop" w:customStyle="1">
    <w:name w:val="eop"/>
    <w:basedOn w:val="DefaultParagraphFont"/>
    <w:rsid w:val="00BA1304"/>
  </w:style>
  <w:style w:type="paragraph" w:styleId="LO-normal" w:customStyle="true">
    <w:uiPriority w:val="1"/>
    <w:name w:val="LO-normal"/>
    <w:basedOn w:val="Normal"/>
    <w:qFormat/>
    <w:rsid w:val="66EC15F0"/>
    <w:rPr>
      <w:rFonts w:ascii="Times New Roman" w:hAnsi="Times New Roman" w:eastAsia="NSimSun" w:cs="Lucida Sans" w:asciiTheme="minorAscii" w:hAnsiTheme="minorAscii" w:eastAsiaTheme="minorAscii" w:cstheme="minorBidi"/>
      <w:sz w:val="24"/>
      <w:szCs w:val="24"/>
      <w:lang w:val="pl-PL" w:eastAsia="zh-CN" w:bidi="hi-IN"/>
    </w:rPr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5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0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://www.rae.es/rae.htm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C35661BD-0906-4E23-AB89-975A4B3AA2E2}"/>
</file>

<file path=customXml/itemProps2.xml><?xml version="1.0" encoding="utf-8"?>
<ds:datastoreItem xmlns:ds="http://schemas.openxmlformats.org/officeDocument/2006/customXml" ds:itemID="{41E637F1-C47F-42D8-B89D-37201085B8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C3B4C4-1BD9-40E3-A149-4130C01ADA0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47</revision>
  <lastPrinted>2018-09-14T14:56:00.0000000Z</lastPrinted>
  <dcterms:created xsi:type="dcterms:W3CDTF">2020-09-22T20:58:00.0000000Z</dcterms:created>
  <dcterms:modified xsi:type="dcterms:W3CDTF">2025-10-27T17:42:25.0700503Z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